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1CB" w:rsidRPr="00062B0D" w:rsidRDefault="00BA01CB" w:rsidP="00BA01CB">
      <w:pPr>
        <w:widowControl/>
        <w:shd w:val="clear" w:color="auto" w:fill="FFFFFF"/>
        <w:adjustRightInd w:val="0"/>
        <w:snapToGrid w:val="0"/>
        <w:spacing w:line="420" w:lineRule="exact"/>
        <w:ind w:firstLineChars="450" w:firstLine="1620"/>
        <w:rPr>
          <w:rFonts w:ascii="方正小标宋简体" w:eastAsia="方正小标宋简体"/>
          <w:kern w:val="0"/>
        </w:rPr>
      </w:pPr>
      <w:r w:rsidRPr="00062B0D">
        <w:rPr>
          <w:rFonts w:ascii="方正小标宋简体" w:eastAsia="方正小标宋简体" w:hint="eastAsia"/>
          <w:kern w:val="0"/>
          <w:sz w:val="36"/>
          <w:szCs w:val="36"/>
        </w:rPr>
        <w:t>江苏省企业缓缴社会保险费申请表</w:t>
      </w:r>
    </w:p>
    <w:tbl>
      <w:tblPr>
        <w:tblW w:w="9987" w:type="dxa"/>
        <w:jc w:val="center"/>
        <w:tblLayout w:type="fixed"/>
        <w:tblLook w:val="0000"/>
      </w:tblPr>
      <w:tblGrid>
        <w:gridCol w:w="2282"/>
        <w:gridCol w:w="2625"/>
        <w:gridCol w:w="1358"/>
        <w:gridCol w:w="676"/>
        <w:gridCol w:w="794"/>
        <w:gridCol w:w="2252"/>
      </w:tblGrid>
      <w:tr w:rsidR="00BA01CB" w:rsidTr="00C820D7">
        <w:trPr>
          <w:trHeight w:val="340"/>
          <w:jc w:val="center"/>
        </w:trPr>
        <w:tc>
          <w:tcPr>
            <w:tcW w:w="998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A01CB" w:rsidRPr="00862837" w:rsidRDefault="00BA01CB" w:rsidP="00C820D7">
            <w:pPr>
              <w:widowControl/>
              <w:spacing w:line="420" w:lineRule="exact"/>
              <w:jc w:val="center"/>
              <w:textAlignment w:val="center"/>
              <w:rPr>
                <w:rFonts w:eastAsia="方正小标宋_GBK"/>
                <w:sz w:val="36"/>
                <w:szCs w:val="36"/>
              </w:rPr>
            </w:pPr>
          </w:p>
        </w:tc>
      </w:tr>
      <w:tr w:rsidR="00BA01CB" w:rsidTr="00C820D7">
        <w:trPr>
          <w:trHeight w:val="340"/>
          <w:jc w:val="center"/>
        </w:trPr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77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</w:tr>
      <w:tr w:rsidR="00BA01CB" w:rsidTr="00C820D7">
        <w:trPr>
          <w:trHeight w:val="340"/>
          <w:jc w:val="center"/>
        </w:trPr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0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社保单位编号</w:t>
            </w:r>
          </w:p>
        </w:tc>
        <w:tc>
          <w:tcPr>
            <w:tcW w:w="3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</w:tr>
      <w:tr w:rsidR="00BA01CB" w:rsidTr="00C820D7">
        <w:trPr>
          <w:trHeight w:val="340"/>
          <w:jc w:val="center"/>
        </w:trPr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单位地址</w:t>
            </w:r>
          </w:p>
        </w:tc>
        <w:tc>
          <w:tcPr>
            <w:tcW w:w="77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</w:t>
            </w:r>
            <w:r w:rsidRPr="00062B0D">
              <w:rPr>
                <w:rFonts w:ascii="宋体" w:eastAsia="宋体" w:hAnsi="宋体"/>
                <w:sz w:val="20"/>
                <w:szCs w:val="20"/>
              </w:rPr>
              <w:t>省</w:t>
            </w: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</w:t>
            </w:r>
            <w:r w:rsidRPr="00062B0D">
              <w:rPr>
                <w:rFonts w:ascii="宋体" w:eastAsia="宋体" w:hAnsi="宋体"/>
                <w:sz w:val="20"/>
                <w:szCs w:val="20"/>
              </w:rPr>
              <w:t>市</w:t>
            </w: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</w:t>
            </w:r>
            <w:r w:rsidRPr="00062B0D">
              <w:rPr>
                <w:rFonts w:ascii="宋体" w:eastAsia="宋体" w:hAnsi="宋体" w:hint="eastAsia"/>
                <w:sz w:val="20"/>
                <w:szCs w:val="20"/>
              </w:rPr>
              <w:t>县（市、</w:t>
            </w:r>
            <w:r w:rsidRPr="00062B0D">
              <w:rPr>
                <w:rFonts w:ascii="宋体" w:eastAsia="宋体" w:hAnsi="宋体"/>
                <w:sz w:val="20"/>
                <w:szCs w:val="20"/>
              </w:rPr>
              <w:t>区</w:t>
            </w:r>
            <w:r w:rsidRPr="00062B0D">
              <w:rPr>
                <w:rFonts w:ascii="宋体" w:eastAsia="宋体" w:hAnsi="宋体" w:hint="eastAsia"/>
                <w:sz w:val="20"/>
                <w:szCs w:val="20"/>
              </w:rPr>
              <w:t>）</w:t>
            </w: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</w:t>
            </w:r>
            <w:r w:rsidRPr="00062B0D">
              <w:rPr>
                <w:rFonts w:ascii="宋体" w:eastAsia="宋体" w:hAnsi="宋体"/>
                <w:sz w:val="20"/>
                <w:szCs w:val="20"/>
              </w:rPr>
              <w:t>街道</w:t>
            </w: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    </w:t>
            </w:r>
            <w:r w:rsidRPr="00062B0D">
              <w:rPr>
                <w:rFonts w:ascii="宋体" w:eastAsia="宋体" w:hAnsi="宋体"/>
                <w:sz w:val="20"/>
                <w:szCs w:val="20"/>
              </w:rPr>
              <w:t xml:space="preserve">   </w:t>
            </w:r>
          </w:p>
        </w:tc>
      </w:tr>
      <w:tr w:rsidR="00BA01CB" w:rsidTr="00C820D7">
        <w:trPr>
          <w:trHeight w:val="960"/>
          <w:jc w:val="center"/>
        </w:trPr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所属行业</w:t>
            </w:r>
          </w:p>
        </w:tc>
        <w:tc>
          <w:tcPr>
            <w:tcW w:w="77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rPr>
                <w:rStyle w:val="font01"/>
                <w:rFonts w:ascii="宋体" w:eastAsia="宋体" w:hAnsi="宋体" w:hint="default"/>
                <w:color w:val="auto"/>
              </w:rPr>
            </w:pPr>
            <w:r w:rsidRPr="00062B0D">
              <w:rPr>
                <w:rFonts w:ascii="宋体" w:eastAsia="宋体" w:hAnsi="宋体" w:hint="eastAsia"/>
                <w:kern w:val="0"/>
                <w:sz w:val="20"/>
                <w:szCs w:val="20"/>
              </w:rPr>
              <w:t>□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餐饮 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 xml:space="preserve"> □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零售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 xml:space="preserve">    □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旅游  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民航  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公路水路铁路运输 </w:t>
            </w:r>
          </w:p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农副食品加工业  </w:t>
            </w:r>
            <w:r w:rsidRPr="00062B0D">
              <w:rPr>
                <w:rFonts w:ascii="宋体" w:eastAsia="宋体" w:hAnsi="宋体" w:hint="eastAsia"/>
                <w:kern w:val="0"/>
                <w:sz w:val="20"/>
                <w:szCs w:val="20"/>
              </w:rPr>
              <w:t xml:space="preserve">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纺织业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纺织服装、服饰业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造纸和纸制品业    </w:t>
            </w:r>
          </w:p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印刷和记录媒介复制业 </w:t>
            </w:r>
            <w:r w:rsidRPr="00062B0D">
              <w:rPr>
                <w:rFonts w:ascii="宋体" w:eastAsia="宋体" w:hAnsi="宋体" w:hint="eastAsia"/>
                <w:kern w:val="0"/>
                <w:sz w:val="20"/>
                <w:szCs w:val="20"/>
              </w:rPr>
              <w:t xml:space="preserve">      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医药制造业  </w:t>
            </w:r>
            <w:r w:rsidRPr="00062B0D">
              <w:rPr>
                <w:rFonts w:ascii="宋体" w:eastAsia="宋体" w:hAnsi="宋体" w:hint="eastAsia"/>
                <w:kern w:val="0"/>
                <w:sz w:val="20"/>
                <w:szCs w:val="20"/>
              </w:rPr>
              <w:t xml:space="preserve">    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化学纤维制造业  </w:t>
            </w:r>
          </w:p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橡胶和塑料制品业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通用设备制造业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汽车制造业</w:t>
            </w:r>
          </w:p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铁路、船舶、航空航天和其他运输设备制造业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 xml:space="preserve">  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仪器仪表制造业</w:t>
            </w:r>
            <w:r w:rsidR="004F0C34">
              <w:rPr>
                <w:rFonts w:ascii="宋体" w:eastAsia="宋体" w:hAnsi="宋体" w:hint="eastAsia"/>
                <w:kern w:val="0"/>
                <w:sz w:val="20"/>
                <w:szCs w:val="20"/>
              </w:rPr>
              <w:t xml:space="preserve"> </w:t>
            </w:r>
            <w:r w:rsidRPr="00062B0D">
              <w:rPr>
                <w:rFonts w:ascii="宋体" w:eastAsia="宋体" w:hAnsi="宋体" w:hint="eastAsia"/>
                <w:kern w:val="0"/>
                <w:sz w:val="20"/>
                <w:szCs w:val="20"/>
              </w:rPr>
              <w:t xml:space="preserve">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社会工作</w:t>
            </w:r>
          </w:p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Style w:val="font01"/>
                <w:rFonts w:ascii="宋体" w:eastAsia="宋体" w:hAnsi="宋体" w:hint="default"/>
                <w:color w:val="auto"/>
              </w:rPr>
            </w:pP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广播、电视、电影和录音制作业  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文化艺术业 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体育 </w:t>
            </w:r>
            <w:r w:rsidRPr="00062B0D">
              <w:rPr>
                <w:rFonts w:ascii="宋体" w:eastAsia="宋体" w:hAnsi="宋体" w:hint="eastAsia"/>
                <w:kern w:val="0"/>
                <w:sz w:val="20"/>
                <w:szCs w:val="20"/>
              </w:rPr>
              <w:t xml:space="preserve"> 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娱乐业 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其他</w:t>
            </w:r>
          </w:p>
        </w:tc>
      </w:tr>
      <w:tr w:rsidR="00BA01CB" w:rsidTr="00C820D7">
        <w:trPr>
          <w:trHeight w:val="490"/>
          <w:jc w:val="center"/>
        </w:trPr>
        <w:tc>
          <w:tcPr>
            <w:tcW w:w="22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企业类型</w:t>
            </w:r>
          </w:p>
        </w:tc>
        <w:tc>
          <w:tcPr>
            <w:tcW w:w="770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Style w:val="font61"/>
                <w:rFonts w:ascii="宋体" w:eastAsia="宋体" w:hAnsi="宋体" w:hint="default"/>
                <w:color w:val="auto"/>
              </w:rPr>
            </w:pP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 xml:space="preserve">□大型  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 xml:space="preserve">□中型  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 xml:space="preserve">□小型  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 xml:space="preserve">□微型  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 xml:space="preserve">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□其他</w:t>
            </w:r>
          </w:p>
        </w:tc>
      </w:tr>
      <w:tr w:rsidR="00BA01CB" w:rsidTr="00C820D7">
        <w:trPr>
          <w:trHeight w:val="366"/>
          <w:jc w:val="center"/>
        </w:trPr>
        <w:tc>
          <w:tcPr>
            <w:tcW w:w="22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月度利润及稳岗情况</w:t>
            </w:r>
          </w:p>
        </w:tc>
        <w:tc>
          <w:tcPr>
            <w:tcW w:w="770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Style w:val="font61"/>
                <w:rFonts w:ascii="宋体" w:eastAsia="宋体" w:hAnsi="宋体" w:hint="default"/>
                <w:color w:val="auto"/>
              </w:rPr>
            </w:pP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□申请缓缴前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3个月累计亏损 </w:t>
            </w:r>
            <w:r w:rsidRPr="00062B0D">
              <w:rPr>
                <w:rFonts w:ascii="宋体" w:eastAsia="宋体" w:hAnsi="宋体" w:hint="eastAsia"/>
                <w:kern w:val="0"/>
                <w:sz w:val="20"/>
                <w:szCs w:val="20"/>
              </w:rPr>
              <w:t xml:space="preserve">  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 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已采取稳岗措施且近6个月无批量裁员</w:t>
            </w:r>
          </w:p>
        </w:tc>
      </w:tr>
      <w:tr w:rsidR="00BA01CB" w:rsidTr="00C820D7">
        <w:trPr>
          <w:trHeight w:val="340"/>
          <w:jc w:val="center"/>
        </w:trPr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法定代表人姓名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0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</w:tr>
      <w:tr w:rsidR="00BA01CB" w:rsidTr="00C820D7">
        <w:trPr>
          <w:trHeight w:val="340"/>
          <w:jc w:val="center"/>
        </w:trPr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经办人姓名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0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</w:tr>
      <w:tr w:rsidR="00BA01CB" w:rsidTr="00C820D7">
        <w:trPr>
          <w:trHeight w:val="325"/>
          <w:jc w:val="center"/>
        </w:trPr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申请缓缴险种</w:t>
            </w:r>
          </w:p>
        </w:tc>
        <w:tc>
          <w:tcPr>
            <w:tcW w:w="3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 </w:t>
            </w:r>
            <w:r w:rsidRPr="00062B0D">
              <w:rPr>
                <w:rFonts w:ascii="宋体" w:eastAsia="宋体" w:hAnsi="宋体" w:hint="eastAsia"/>
                <w:kern w:val="0"/>
                <w:sz w:val="20"/>
                <w:szCs w:val="20"/>
              </w:rPr>
              <w:t>□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养老保险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 xml:space="preserve">   □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失业保险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 xml:space="preserve">   □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工伤保险</w:t>
            </w: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申请缓缴月份参保职工人数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</w:tc>
      </w:tr>
      <w:tr w:rsidR="00BA01CB" w:rsidTr="00C820D7">
        <w:trPr>
          <w:trHeight w:val="830"/>
          <w:jc w:val="center"/>
        </w:trPr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申请缓缴期限</w:t>
            </w:r>
          </w:p>
        </w:tc>
        <w:tc>
          <w:tcPr>
            <w:tcW w:w="77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Style w:val="font31"/>
                <w:rFonts w:ascii="宋体" w:eastAsia="宋体" w:hAnsi="宋体" w:hint="default"/>
                <w:color w:val="auto"/>
              </w:rPr>
            </w:pP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养老保险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费款所属期为（</w:t>
            </w: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</w:t>
            </w:r>
            <w:r w:rsidRPr="00062B0D">
              <w:rPr>
                <w:rFonts w:ascii="宋体" w:eastAsia="宋体" w:hAnsi="宋体" w:hint="eastAsia"/>
                <w:sz w:val="24"/>
                <w:szCs w:val="24"/>
              </w:rPr>
              <w:t>—</w:t>
            </w: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</w:t>
            </w:r>
            <w:r w:rsidRPr="00062B0D">
              <w:rPr>
                <w:rFonts w:ascii="宋体" w:eastAsia="宋体" w:hAnsi="宋体" w:hint="eastAsia"/>
                <w:sz w:val="20"/>
                <w:szCs w:val="20"/>
                <w:u w:val="single"/>
              </w:rPr>
              <w:t>）</w:t>
            </w:r>
            <w:r w:rsidRPr="00062B0D">
              <w:rPr>
                <w:rStyle w:val="font31"/>
                <w:rFonts w:ascii="宋体" w:eastAsia="宋体" w:hAnsi="宋体" w:hint="default"/>
                <w:color w:val="auto"/>
              </w:rPr>
              <w:t>，缓缴月数为</w:t>
            </w:r>
            <w:r w:rsidRPr="00062B0D">
              <w:rPr>
                <w:rStyle w:val="font51"/>
                <w:rFonts w:ascii="宋体" w:eastAsia="宋体" w:hAnsi="宋体" w:hint="default"/>
                <w:color w:val="auto"/>
              </w:rPr>
              <w:t xml:space="preserve">     </w:t>
            </w:r>
            <w:r w:rsidRPr="00062B0D">
              <w:rPr>
                <w:rStyle w:val="font31"/>
                <w:rFonts w:ascii="宋体" w:eastAsia="宋体" w:hAnsi="宋体" w:hint="default"/>
                <w:color w:val="auto"/>
              </w:rPr>
              <w:t>个月。</w:t>
            </w:r>
          </w:p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Style w:val="font31"/>
                <w:rFonts w:ascii="宋体" w:eastAsia="宋体" w:hAnsi="宋体" w:hint="default"/>
                <w:color w:val="auto"/>
              </w:rPr>
            </w:pP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失业保险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费款所属期为（</w:t>
            </w: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</w:t>
            </w:r>
            <w:r w:rsidRPr="00062B0D">
              <w:rPr>
                <w:rFonts w:ascii="宋体" w:eastAsia="宋体" w:hAnsi="宋体" w:hint="eastAsia"/>
                <w:sz w:val="24"/>
                <w:szCs w:val="24"/>
              </w:rPr>
              <w:t>—</w:t>
            </w: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</w:t>
            </w:r>
            <w:r w:rsidRPr="00062B0D">
              <w:rPr>
                <w:rFonts w:ascii="宋体" w:eastAsia="宋体" w:hAnsi="宋体" w:hint="eastAsia"/>
                <w:sz w:val="20"/>
                <w:szCs w:val="20"/>
                <w:u w:val="single"/>
              </w:rPr>
              <w:t>）</w:t>
            </w:r>
            <w:r w:rsidRPr="00062B0D">
              <w:rPr>
                <w:rStyle w:val="font31"/>
                <w:rFonts w:ascii="宋体" w:eastAsia="宋体" w:hAnsi="宋体" w:hint="default"/>
                <w:color w:val="auto"/>
              </w:rPr>
              <w:t>，缓缴月数为</w:t>
            </w:r>
            <w:r w:rsidRPr="00062B0D">
              <w:rPr>
                <w:rStyle w:val="font51"/>
                <w:rFonts w:ascii="宋体" w:eastAsia="宋体" w:hAnsi="宋体" w:hint="default"/>
                <w:color w:val="auto"/>
              </w:rPr>
              <w:t xml:space="preserve">     </w:t>
            </w:r>
            <w:r w:rsidRPr="00062B0D">
              <w:rPr>
                <w:rStyle w:val="font31"/>
                <w:rFonts w:ascii="宋体" w:eastAsia="宋体" w:hAnsi="宋体" w:hint="default"/>
                <w:color w:val="auto"/>
              </w:rPr>
              <w:t>个月。</w:t>
            </w:r>
          </w:p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Style w:val="font31"/>
                <w:rFonts w:ascii="宋体" w:eastAsia="宋体" w:hAnsi="宋体" w:hint="default"/>
                <w:color w:val="auto"/>
              </w:rPr>
            </w:pP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工伤保险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费款所属期为（</w:t>
            </w: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</w:t>
            </w:r>
            <w:r w:rsidRPr="00062B0D">
              <w:rPr>
                <w:rFonts w:ascii="宋体" w:eastAsia="宋体" w:hAnsi="宋体" w:hint="eastAsia"/>
                <w:sz w:val="24"/>
                <w:szCs w:val="24"/>
              </w:rPr>
              <w:t>—</w:t>
            </w:r>
            <w:r w:rsidRPr="00062B0D">
              <w:rPr>
                <w:rFonts w:ascii="宋体" w:eastAsia="宋体" w:hAnsi="宋体"/>
                <w:sz w:val="20"/>
                <w:szCs w:val="20"/>
                <w:u w:val="single"/>
              </w:rPr>
              <w:t xml:space="preserve">        </w:t>
            </w:r>
            <w:r w:rsidRPr="00062B0D">
              <w:rPr>
                <w:rFonts w:ascii="宋体" w:eastAsia="宋体" w:hAnsi="宋体" w:hint="eastAsia"/>
                <w:sz w:val="20"/>
                <w:szCs w:val="20"/>
                <w:u w:val="single"/>
              </w:rPr>
              <w:t>）</w:t>
            </w:r>
            <w:r w:rsidRPr="00062B0D">
              <w:rPr>
                <w:rStyle w:val="font31"/>
                <w:rFonts w:ascii="宋体" w:eastAsia="宋体" w:hAnsi="宋体" w:hint="default"/>
                <w:color w:val="auto"/>
              </w:rPr>
              <w:t>，缓缴月数为</w:t>
            </w:r>
            <w:r w:rsidRPr="00062B0D">
              <w:rPr>
                <w:rStyle w:val="font51"/>
                <w:rFonts w:ascii="宋体" w:eastAsia="宋体" w:hAnsi="宋体" w:hint="default"/>
                <w:color w:val="auto"/>
              </w:rPr>
              <w:t xml:space="preserve">     </w:t>
            </w:r>
            <w:r w:rsidRPr="00062B0D">
              <w:rPr>
                <w:rStyle w:val="font31"/>
                <w:rFonts w:ascii="宋体" w:eastAsia="宋体" w:hAnsi="宋体" w:hint="default"/>
                <w:color w:val="auto"/>
              </w:rPr>
              <w:t>个月。</w:t>
            </w:r>
          </w:p>
        </w:tc>
      </w:tr>
      <w:tr w:rsidR="00BA01CB" w:rsidTr="00C820D7">
        <w:trPr>
          <w:trHeight w:val="389"/>
          <w:jc w:val="center"/>
        </w:trPr>
        <w:tc>
          <w:tcPr>
            <w:tcW w:w="22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养老保险期满补缴方式</w:t>
            </w:r>
          </w:p>
        </w:tc>
        <w:tc>
          <w:tcPr>
            <w:tcW w:w="770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Style w:val="font01"/>
                <w:rFonts w:ascii="宋体" w:eastAsia="宋体" w:hAnsi="宋体" w:hint="default"/>
                <w:color w:val="auto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     </w:t>
            </w:r>
            <w:r w:rsidRPr="00062B0D">
              <w:rPr>
                <w:rFonts w:ascii="宋体" w:eastAsia="宋体" w:hAnsi="宋体" w:hint="eastAsia"/>
                <w:kern w:val="0"/>
                <w:sz w:val="20"/>
                <w:szCs w:val="20"/>
              </w:rPr>
              <w:t>□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期满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一次性补缴</w:t>
            </w:r>
            <w:r w:rsidRPr="00062B0D">
              <w:rPr>
                <w:rStyle w:val="font61"/>
                <w:rFonts w:ascii="宋体" w:eastAsia="宋体" w:hAnsi="宋体" w:hint="default"/>
                <w:color w:val="auto"/>
              </w:rPr>
              <w:t xml:space="preserve">            □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期满按月补缴</w:t>
            </w:r>
          </w:p>
        </w:tc>
      </w:tr>
      <w:tr w:rsidR="00BA01CB" w:rsidTr="00C820D7">
        <w:trPr>
          <w:trHeight w:val="1955"/>
          <w:jc w:val="center"/>
        </w:trPr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申请单位承诺</w:t>
            </w:r>
          </w:p>
        </w:tc>
        <w:tc>
          <w:tcPr>
            <w:tcW w:w="77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ind w:firstLine="400"/>
              <w:jc w:val="left"/>
              <w:textAlignment w:val="center"/>
              <w:rPr>
                <w:rStyle w:val="font01"/>
                <w:rFonts w:ascii="宋体" w:eastAsia="宋体" w:hAnsi="宋体" w:hint="default"/>
                <w:color w:val="auto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本单位承诺：1.严格遵守法律法规和政策；2.本表所填信息真实准确，所涉及的材料本单位已留存并可提供审核；3.按照相关缓缴文件履行相关义务。</w:t>
            </w:r>
            <w:r w:rsidRPr="00062B0D">
              <w:rPr>
                <w:rFonts w:ascii="宋体" w:eastAsia="宋体" w:hAnsi="宋体" w:hint="eastAsia"/>
                <w:kern w:val="0"/>
                <w:sz w:val="20"/>
                <w:szCs w:val="20"/>
              </w:rPr>
              <w:t>4.根据省人力资源社会保障厅、省发展和改革委员会、省财政厅、省税务局《关于扩大阶段性缓缴社会保险费政策实施范围等问题的通知》（苏人社发〔2022〕70号）文件,本单位承诺《营业执照》经营范围中                属于               行业，同时对所作承诺，并承担相应法律责任。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br/>
              <w:t xml:space="preserve">    本单位自愿遵守上述承诺事项，如有违反，一经查实，自愿自查实之日起，即终止缓缴期，按规定及时缴清应缴费用和滞纳金，接受失信惩戒机制的监管并承担相应的法律责任。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br/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br/>
              <w:t xml:space="preserve">     经办人（签名）：             法定代表人（签名）：</w:t>
            </w:r>
          </w:p>
          <w:p w:rsidR="00BA01CB" w:rsidRPr="00062B0D" w:rsidRDefault="00BA01CB" w:rsidP="00C820D7">
            <w:pPr>
              <w:widowControl/>
              <w:spacing w:line="240" w:lineRule="exact"/>
              <w:ind w:firstLineChars="1700" w:firstLine="3400"/>
              <w:jc w:val="left"/>
              <w:textAlignment w:val="center"/>
              <w:rPr>
                <w:rFonts w:ascii="宋体" w:eastAsia="宋体" w:hAnsi="宋体"/>
                <w:sz w:val="20"/>
                <w:szCs w:val="20"/>
              </w:rPr>
            </w:pP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单位（公章）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br/>
              <w:t xml:space="preserve">                                                 年     月     日</w:t>
            </w:r>
          </w:p>
        </w:tc>
      </w:tr>
      <w:tr w:rsidR="00BA01CB" w:rsidTr="00C820D7">
        <w:trPr>
          <w:trHeight w:val="1660"/>
          <w:jc w:val="center"/>
        </w:trPr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01CB" w:rsidRPr="00062B0D" w:rsidRDefault="00BA01CB" w:rsidP="00C820D7"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  <w:p w:rsidR="00BA01CB" w:rsidRPr="00062B0D" w:rsidRDefault="00BA01CB" w:rsidP="00C820D7"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                                                            </w:t>
            </w:r>
          </w:p>
          <w:p w:rsidR="00BA01CB" w:rsidRPr="00062B0D" w:rsidRDefault="00BA01CB" w:rsidP="00C820D7"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  <w:p w:rsidR="00BA01CB" w:rsidRPr="00062B0D" w:rsidRDefault="00BA01CB" w:rsidP="00C820D7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审批部门意见</w:t>
            </w:r>
          </w:p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  <w:p w:rsidR="00BA01CB" w:rsidRPr="00062B0D" w:rsidRDefault="00BA01CB" w:rsidP="00C820D7">
            <w:pPr>
              <w:widowControl/>
              <w:spacing w:line="240" w:lineRule="exact"/>
              <w:ind w:firstLineChars="390" w:firstLine="78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 xml:space="preserve">                                                           </w:t>
            </w:r>
          </w:p>
        </w:tc>
        <w:tc>
          <w:tcPr>
            <w:tcW w:w="77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01CB" w:rsidRPr="00062B0D" w:rsidRDefault="00BA01CB" w:rsidP="00C820D7">
            <w:pPr>
              <w:widowControl/>
              <w:spacing w:line="240" w:lineRule="exact"/>
              <w:ind w:firstLineChars="390" w:firstLine="78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  <w:p w:rsidR="00BA01CB" w:rsidRPr="00062B0D" w:rsidRDefault="00BA01CB" w:rsidP="00C820D7">
            <w:pPr>
              <w:widowControl/>
              <w:spacing w:line="240" w:lineRule="exact"/>
              <w:ind w:firstLineChars="390" w:firstLine="78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  <w:p w:rsidR="00BA01CB" w:rsidRPr="00062B0D" w:rsidRDefault="00BA01CB" w:rsidP="00C820D7">
            <w:pPr>
              <w:widowControl/>
              <w:spacing w:line="240" w:lineRule="exact"/>
              <w:ind w:firstLineChars="390" w:firstLine="78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  <w:p w:rsidR="00BA01CB" w:rsidRPr="00062B0D" w:rsidRDefault="00BA01CB" w:rsidP="00C820D7">
            <w:pPr>
              <w:widowControl/>
              <w:spacing w:line="240" w:lineRule="exact"/>
              <w:ind w:firstLineChars="390" w:firstLine="78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  <w:p w:rsidR="00BA01CB" w:rsidRPr="00062B0D" w:rsidRDefault="00BA01CB" w:rsidP="00C820D7">
            <w:pPr>
              <w:widowControl/>
              <w:spacing w:line="240" w:lineRule="exact"/>
              <w:ind w:firstLineChars="390" w:firstLine="78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  <w:p w:rsidR="00BA01CB" w:rsidRPr="00062B0D" w:rsidRDefault="00BA01CB" w:rsidP="00C820D7">
            <w:pPr>
              <w:widowControl/>
              <w:spacing w:line="240" w:lineRule="exact"/>
              <w:ind w:firstLineChars="2489" w:firstLine="4978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年     月     日</w:t>
            </w:r>
          </w:p>
        </w:tc>
      </w:tr>
      <w:tr w:rsidR="00BA01CB" w:rsidTr="00C820D7">
        <w:trPr>
          <w:trHeight w:val="340"/>
          <w:jc w:val="center"/>
        </w:trPr>
        <w:tc>
          <w:tcPr>
            <w:tcW w:w="9987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Pr="00062B0D" w:rsidRDefault="00BA01CB" w:rsidP="00C820D7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备注：</w:t>
            </w:r>
          </w:p>
          <w:p w:rsidR="00BA01CB" w:rsidRPr="00062B0D" w:rsidRDefault="00BA01CB" w:rsidP="00C820D7">
            <w:pPr>
              <w:widowControl/>
              <w:spacing w:line="240" w:lineRule="exact"/>
              <w:ind w:firstLineChars="200" w:firstLine="400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1.表中“月度利润及稳岗情况”栏</w:t>
            </w:r>
            <w:r w:rsidRPr="00062B0D">
              <w:rPr>
                <w:rStyle w:val="font01"/>
                <w:rFonts w:ascii="宋体" w:eastAsia="宋体" w:hAnsi="宋体" w:hint="default"/>
                <w:color w:val="auto"/>
              </w:rPr>
              <w:t>餐饮、零售、旅游、民航、公路水路铁路运输5个特困行业企业无需填写。</w:t>
            </w:r>
          </w:p>
          <w:p w:rsidR="00BA01CB" w:rsidRPr="00062B0D" w:rsidRDefault="00BA01CB" w:rsidP="00C820D7">
            <w:pPr>
              <w:widowControl/>
              <w:spacing w:line="240" w:lineRule="exact"/>
              <w:ind w:firstLineChars="200" w:firstLine="40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2.缓缴期间，单位应继续按规定申报应缴纳的社会保险费，发放工资时应依法代扣代缴职工个人缴纳的社会保险费，且应在税务规定的缴费截止日前，将代扣代缴的职工个人缴纳的社会保险费，足额汇缴至税务指定账户。</w:t>
            </w: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br/>
              <w:t xml:space="preserve">    3.缓缴期间：①职工失业、工伤待遇不受影响；②职工达到法定退休年龄的，单位为其补缴基本养老保险费后，办理退休手续并享受基本养老保险待遇；③职工流动需办理社会保险关系转移的，单位为其补缴养老保险费后办理相关手续；④企业出现注销等情形的，应在注销前缴纳缓缴的费款。</w:t>
            </w:r>
          </w:p>
          <w:p w:rsidR="00BA01CB" w:rsidRPr="00062B0D" w:rsidRDefault="00BA01CB" w:rsidP="00C820D7"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2B0D">
              <w:rPr>
                <w:rFonts w:ascii="宋体" w:eastAsia="宋体" w:hAnsi="宋体"/>
                <w:kern w:val="0"/>
                <w:sz w:val="20"/>
                <w:szCs w:val="20"/>
              </w:rPr>
              <w:t>4.缓缴期间，单位可提前缴纳已申请缓缴的社会保险费。缓缴期满后，应当按规定足额补缴缓缴的社会保险费。逾期不缴的，按规定加收滞纳金，工伤职工新发生的费用按照工伤保险有关规定执行。</w:t>
            </w:r>
          </w:p>
        </w:tc>
      </w:tr>
      <w:tr w:rsidR="00BA01CB" w:rsidTr="00C820D7">
        <w:trPr>
          <w:trHeight w:val="1735"/>
          <w:jc w:val="center"/>
        </w:trPr>
        <w:tc>
          <w:tcPr>
            <w:tcW w:w="9987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1CB" w:rsidRDefault="00BA01CB" w:rsidP="00C820D7">
            <w:pPr>
              <w:jc w:val="left"/>
              <w:rPr>
                <w:rFonts w:eastAsia="方正楷体_GBK"/>
                <w:sz w:val="20"/>
                <w:szCs w:val="20"/>
              </w:rPr>
            </w:pPr>
          </w:p>
        </w:tc>
      </w:tr>
    </w:tbl>
    <w:p w:rsidR="00492E39" w:rsidRPr="00BA01CB" w:rsidRDefault="00492E39" w:rsidP="00D0629A"/>
    <w:sectPr w:rsidR="00492E39" w:rsidRPr="00BA01CB" w:rsidSect="00D0629A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BE9" w:rsidRDefault="00111BE9" w:rsidP="00BA01CB">
      <w:r>
        <w:separator/>
      </w:r>
    </w:p>
  </w:endnote>
  <w:endnote w:type="continuationSeparator" w:id="1">
    <w:p w:rsidR="00111BE9" w:rsidRDefault="00111BE9" w:rsidP="00BA01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BE9" w:rsidRDefault="00111BE9" w:rsidP="00BA01CB">
      <w:r>
        <w:separator/>
      </w:r>
    </w:p>
  </w:footnote>
  <w:footnote w:type="continuationSeparator" w:id="1">
    <w:p w:rsidR="00111BE9" w:rsidRDefault="00111BE9" w:rsidP="00BA01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1CB"/>
    <w:rsid w:val="00062B0D"/>
    <w:rsid w:val="00111BE9"/>
    <w:rsid w:val="00492E39"/>
    <w:rsid w:val="004F0C34"/>
    <w:rsid w:val="005F5B29"/>
    <w:rsid w:val="0079314D"/>
    <w:rsid w:val="00862837"/>
    <w:rsid w:val="008F1DE0"/>
    <w:rsid w:val="009154F2"/>
    <w:rsid w:val="00BA01CB"/>
    <w:rsid w:val="00D0629A"/>
    <w:rsid w:val="00E03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1CB"/>
    <w:pPr>
      <w:widowControl w:val="0"/>
      <w:jc w:val="both"/>
    </w:pPr>
    <w:rPr>
      <w:rFonts w:ascii="Times New Roman" w:eastAsia="方正仿宋简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01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01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01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01CB"/>
    <w:rPr>
      <w:sz w:val="18"/>
      <w:szCs w:val="18"/>
    </w:rPr>
  </w:style>
  <w:style w:type="character" w:customStyle="1" w:styleId="font01">
    <w:name w:val="font01"/>
    <w:qFormat/>
    <w:rsid w:val="00BA01CB"/>
    <w:rPr>
      <w:rFonts w:ascii="方正仿宋_GBK" w:eastAsia="方正仿宋_GBK" w:hAnsi="方正仿宋_GBK" w:cs="方正仿宋_GBK" w:hint="eastAsia"/>
      <w:color w:val="FF0000"/>
      <w:sz w:val="20"/>
      <w:szCs w:val="20"/>
      <w:u w:val="none"/>
    </w:rPr>
  </w:style>
  <w:style w:type="character" w:customStyle="1" w:styleId="font61">
    <w:name w:val="font61"/>
    <w:qFormat/>
    <w:rsid w:val="00BA01CB"/>
    <w:rPr>
      <w:rFonts w:ascii="方正仿宋_GBK" w:eastAsia="方正仿宋_GBK" w:hAnsi="方正仿宋_GBK" w:cs="方正仿宋_GBK" w:hint="eastAsia"/>
      <w:color w:val="FF0000"/>
      <w:sz w:val="20"/>
      <w:szCs w:val="20"/>
      <w:u w:val="none"/>
    </w:rPr>
  </w:style>
  <w:style w:type="character" w:customStyle="1" w:styleId="font51">
    <w:name w:val="font51"/>
    <w:qFormat/>
    <w:rsid w:val="00BA01CB"/>
    <w:rPr>
      <w:rFonts w:ascii="方正仿宋_GBK" w:eastAsia="方正仿宋_GBK" w:hAnsi="方正仿宋_GBK" w:cs="方正仿宋_GBK" w:hint="eastAsia"/>
      <w:color w:val="000000"/>
      <w:sz w:val="20"/>
      <w:szCs w:val="20"/>
      <w:u w:val="single"/>
    </w:rPr>
  </w:style>
  <w:style w:type="character" w:customStyle="1" w:styleId="font31">
    <w:name w:val="font31"/>
    <w:qFormat/>
    <w:rsid w:val="00BA01CB"/>
    <w:rPr>
      <w:rFonts w:ascii="方正仿宋_GBK" w:eastAsia="方正仿宋_GBK" w:hAnsi="方正仿宋_GBK" w:cs="方正仿宋_GBK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4C0732-34A4-44E1-9612-1764A42F2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245</Words>
  <Characters>1401</Characters>
  <Application>Microsoft Office Word</Application>
  <DocSecurity>0</DocSecurity>
  <Lines>11</Lines>
  <Paragraphs>3</Paragraphs>
  <ScaleCrop>false</ScaleCrop>
  <Company>china</Company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杨迪</dc:creator>
  <cp:keywords/>
  <dc:description/>
  <cp:lastModifiedBy>汤晨瑶</cp:lastModifiedBy>
  <cp:revision>7</cp:revision>
  <cp:lastPrinted>2022-06-13T07:51:00Z</cp:lastPrinted>
  <dcterms:created xsi:type="dcterms:W3CDTF">2022-06-13T06:21:00Z</dcterms:created>
  <dcterms:modified xsi:type="dcterms:W3CDTF">2022-10-27T07:24:00Z</dcterms:modified>
</cp:coreProperties>
</file>